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EBFA" w14:textId="77777777" w:rsidR="002112F6" w:rsidRDefault="002112F6" w:rsidP="002112F6">
      <w:pPr>
        <w:pStyle w:val="NormalWeb"/>
        <w:pBdr>
          <w:top w:val="single" w:sz="2" w:space="0" w:color="D9D9E3"/>
          <w:left w:val="single" w:sz="2" w:space="0" w:color="D9D9E3"/>
          <w:bottom w:val="single" w:sz="2" w:space="0" w:color="D9D9E3"/>
          <w:right w:val="single" w:sz="2" w:space="0" w:color="D9D9E3"/>
        </w:pBdr>
        <w:shd w:val="clear" w:color="auto" w:fill="F7F7F8"/>
        <w:spacing w:before="0" w:beforeAutospacing="0" w:after="300" w:afterAutospacing="0"/>
        <w:jc w:val="center"/>
        <w:rPr>
          <w:rFonts w:ascii="Segoe UI" w:hAnsi="Segoe UI" w:cs="Segoe UI"/>
          <w:b/>
          <w:bCs/>
          <w:color w:val="374151"/>
          <w:sz w:val="44"/>
          <w:szCs w:val="44"/>
        </w:rPr>
      </w:pPr>
      <w:r w:rsidRPr="002112F6">
        <w:rPr>
          <w:rFonts w:ascii="Segoe UI" w:hAnsi="Segoe UI" w:cs="Segoe UI"/>
          <w:b/>
          <w:bCs/>
          <w:color w:val="374151"/>
          <w:sz w:val="44"/>
          <w:szCs w:val="44"/>
        </w:rPr>
        <w:t xml:space="preserve">Sunrise Ford Parts Department: </w:t>
      </w:r>
      <w:r>
        <w:rPr>
          <w:rFonts w:ascii="Segoe UI" w:hAnsi="Segoe UI" w:cs="Segoe UI"/>
          <w:b/>
          <w:bCs/>
          <w:color w:val="374151"/>
          <w:sz w:val="44"/>
          <w:szCs w:val="44"/>
        </w:rPr>
        <w:t xml:space="preserve">           </w:t>
      </w:r>
      <w:r w:rsidRPr="002112F6">
        <w:rPr>
          <w:rFonts w:ascii="Segoe UI" w:hAnsi="Segoe UI" w:cs="Segoe UI"/>
          <w:b/>
          <w:bCs/>
          <w:color w:val="374151"/>
          <w:sz w:val="44"/>
          <w:szCs w:val="44"/>
        </w:rPr>
        <w:t>Special Ordered Parts Process</w:t>
      </w:r>
    </w:p>
    <w:p w14:paraId="0701CE97" w14:textId="56023A71" w:rsidR="002112F6" w:rsidRPr="002112F6" w:rsidRDefault="002112F6" w:rsidP="002112F6">
      <w:pPr>
        <w:pStyle w:val="NormalWeb"/>
        <w:pBdr>
          <w:top w:val="single" w:sz="2" w:space="0" w:color="D9D9E3"/>
          <w:left w:val="single" w:sz="2" w:space="0" w:color="D9D9E3"/>
          <w:bottom w:val="single" w:sz="2" w:space="0" w:color="D9D9E3"/>
          <w:right w:val="single" w:sz="2" w:space="0" w:color="D9D9E3"/>
        </w:pBdr>
        <w:shd w:val="clear" w:color="auto" w:fill="F7F7F8"/>
        <w:spacing w:before="0" w:beforeAutospacing="0" w:after="300" w:afterAutospacing="0"/>
        <w:jc w:val="center"/>
        <w:rPr>
          <w:rFonts w:ascii="Segoe UI" w:hAnsi="Segoe UI" w:cs="Segoe UI"/>
          <w:b/>
          <w:bCs/>
          <w:color w:val="374151"/>
          <w:sz w:val="44"/>
          <w:szCs w:val="44"/>
        </w:rPr>
      </w:pPr>
      <w:r w:rsidRPr="002112F6">
        <w:rPr>
          <w:rFonts w:ascii="Segoe UI" w:hAnsi="Segoe UI" w:cs="Segoe UI"/>
          <w:b/>
          <w:bCs/>
          <w:color w:val="374151"/>
          <w:sz w:val="44"/>
          <w:szCs w:val="44"/>
        </w:rPr>
        <w:t xml:space="preserve"> (Service Department)</w:t>
      </w:r>
    </w:p>
    <w:p w14:paraId="56986C5A"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Objective: To create an efficient and organized process for handling special ordered parts requested by the Service Department at Sunrise Ford, while ensuring accountability for unused parts and emphasizing the responsibility of the service writer to follow up with customers.</w:t>
      </w:r>
    </w:p>
    <w:p w14:paraId="30819C20"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1: Service Department Request 1.1. Receive the special ordered part request from the Service Department for their customer's vehicle. 1.2. Record the service writer's contact information, customer's information (name, phone number, email address), and vehicle details (make, model, year, VIN).</w:t>
      </w:r>
    </w:p>
    <w:p w14:paraId="774F52E2"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2: Part Research 2.1. Verify the availability of the requested part by checking the manufacturer's database or contacting the manufacturer. 2.2. Obtain the part number, price, and estimated delivery time.</w:t>
      </w:r>
    </w:p>
    <w:p w14:paraId="392BB172"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3: Service Department Confirmation 3.1. Provide the part details (part number, price, and estimated delivery time) to the Service Department. 3.2. Confirm the Service Department's intent to order the special part for their customer.</w:t>
      </w:r>
    </w:p>
    <w:p w14:paraId="5C433A4E"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4: Part Order 4.1. Place the order for the special ordered part through the manufacturer's order system or the appropriate supplier. 4.2. Record the order details, including the purchase order number, part number, supplier, order date, and estimated delivery date.</w:t>
      </w:r>
    </w:p>
    <w:p w14:paraId="1A209EA6"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5: Order Tracking 5.1. Monitor the progress of the special ordered part by tracking its shipping status. 5.2. Update the Service Department if there are any significant changes to the delivery date.</w:t>
      </w:r>
    </w:p>
    <w:p w14:paraId="707317C0"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6: Part Receipt and Inspection 6.1. Upon arrival, verify the part number and inspect the special ordered part for any damage or defects. 6.2. Record the receipt of the part in the inventory system and update the order details with the actual delivery date.</w:t>
      </w:r>
    </w:p>
    <w:p w14:paraId="0A630B9A"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7: Service Department Notification 7.1. Inform the Service Department that the special ordered part has arrived and is ready for installation. 7.2. Transfer the part to the designated Service Department area.</w:t>
      </w:r>
    </w:p>
    <w:p w14:paraId="14C0C753"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8: Service Writer Follow-up 8.1. Communicate with the service writer, emphasizing their responsibility to follow up continuously with the customer to ensure the special ordered part gets used on the customer's vehicle. 8.2. Provide the service writer with any necessary information to facilitate their follow-up efforts, such as order details and the estimated delivery date.</w:t>
      </w:r>
    </w:p>
    <w:p w14:paraId="42AB6D5B"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lastRenderedPageBreak/>
        <w:t>Step 9: Accountability for Unused Parts 9.1. Monitor the status of the special ordered part within the Service Department. 9.2. If the customer does not come in for service with the ordered part within a specified period (e.g., 30 days), notify the Service Department and initiate a 100% restocking fee or charge back the full cost of the part. The 100% charge back will be deducted from the service advisor's total sales.</w:t>
      </w:r>
    </w:p>
    <w:p w14:paraId="458F0A5C"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sz w:val="21"/>
          <w:szCs w:val="21"/>
        </w:rPr>
      </w:pPr>
      <w:r>
        <w:rPr>
          <w:rFonts w:ascii="Segoe UI" w:hAnsi="Segoe UI" w:cs="Segoe UI"/>
          <w:sz w:val="21"/>
          <w:szCs w:val="21"/>
        </w:rPr>
        <w:t>Step 10: Documentation and Continuous Improvement 10.1. Document the entire process, from the initial request to the final installation or charge back, for future reference and improvement opportunities. 10.2. Periodically review the process to identify areas for improvement and to minimize the occurrence of unused special ordered parts.</w:t>
      </w:r>
    </w:p>
    <w:p w14:paraId="1B8D3E25" w14:textId="77777777" w:rsidR="00BE43E0" w:rsidRDefault="00BE43E0" w:rsidP="00BE43E0">
      <w:pPr>
        <w:pStyle w:val="NormalWeb"/>
        <w:pBdr>
          <w:top w:val="single" w:sz="2" w:space="0" w:color="D9D9E3"/>
          <w:left w:val="single" w:sz="2" w:space="0" w:color="D9D9E3"/>
          <w:bottom w:val="single" w:sz="2" w:space="0" w:color="D9D9E3"/>
          <w:right w:val="single" w:sz="2" w:space="0" w:color="D9D9E3"/>
        </w:pBdr>
        <w:spacing w:before="300" w:beforeAutospacing="0" w:after="0" w:afterAutospacing="0"/>
        <w:rPr>
          <w:rFonts w:ascii="Segoe UI" w:hAnsi="Segoe UI" w:cs="Segoe UI"/>
          <w:sz w:val="21"/>
          <w:szCs w:val="21"/>
        </w:rPr>
      </w:pPr>
      <w:r>
        <w:rPr>
          <w:rFonts w:ascii="Segoe UI" w:hAnsi="Segoe UI" w:cs="Segoe UI"/>
          <w:sz w:val="21"/>
          <w:szCs w:val="21"/>
        </w:rPr>
        <w:t>By following this process, Sunrise Ford's Parts Department can effectively manage special ordered parts for the Service Department while ensuring accountability for unused parts, emphasizing the importance of service writer follow-up with customers, and tying the charge back to the service advisor's sales performance.</w:t>
      </w:r>
    </w:p>
    <w:p w14:paraId="3B4192E1" w14:textId="77777777" w:rsidR="000B3CA1" w:rsidRDefault="000B3CA1"/>
    <w:sectPr w:rsidR="000B3C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2F6"/>
    <w:rsid w:val="000B3CA1"/>
    <w:rsid w:val="002112F6"/>
    <w:rsid w:val="00BE4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D72D"/>
  <w15:chartTrackingRefBased/>
  <w15:docId w15:val="{0FB07457-9D5B-40CD-9A2B-C0082C22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12F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2811">
      <w:bodyDiv w:val="1"/>
      <w:marLeft w:val="0"/>
      <w:marRight w:val="0"/>
      <w:marTop w:val="0"/>
      <w:marBottom w:val="0"/>
      <w:divBdr>
        <w:top w:val="none" w:sz="0" w:space="0" w:color="auto"/>
        <w:left w:val="none" w:sz="0" w:space="0" w:color="auto"/>
        <w:bottom w:val="none" w:sz="0" w:space="0" w:color="auto"/>
        <w:right w:val="none" w:sz="0" w:space="0" w:color="auto"/>
      </w:divBdr>
      <w:divsChild>
        <w:div w:id="1010915035">
          <w:marLeft w:val="0"/>
          <w:marRight w:val="0"/>
          <w:marTop w:val="0"/>
          <w:marBottom w:val="0"/>
          <w:divBdr>
            <w:top w:val="single" w:sz="2" w:space="0" w:color="auto"/>
            <w:left w:val="single" w:sz="2" w:space="0" w:color="auto"/>
            <w:bottom w:val="single" w:sz="6" w:space="0" w:color="auto"/>
            <w:right w:val="single" w:sz="2" w:space="0" w:color="auto"/>
          </w:divBdr>
          <w:divsChild>
            <w:div w:id="1338842969">
              <w:marLeft w:val="0"/>
              <w:marRight w:val="0"/>
              <w:marTop w:val="100"/>
              <w:marBottom w:val="100"/>
              <w:divBdr>
                <w:top w:val="single" w:sz="2" w:space="0" w:color="D9D9E3"/>
                <w:left w:val="single" w:sz="2" w:space="0" w:color="D9D9E3"/>
                <w:bottom w:val="single" w:sz="2" w:space="0" w:color="D9D9E3"/>
                <w:right w:val="single" w:sz="2" w:space="0" w:color="D9D9E3"/>
              </w:divBdr>
              <w:divsChild>
                <w:div w:id="891817400">
                  <w:marLeft w:val="0"/>
                  <w:marRight w:val="0"/>
                  <w:marTop w:val="0"/>
                  <w:marBottom w:val="0"/>
                  <w:divBdr>
                    <w:top w:val="single" w:sz="2" w:space="0" w:color="D9D9E3"/>
                    <w:left w:val="single" w:sz="2" w:space="0" w:color="D9D9E3"/>
                    <w:bottom w:val="single" w:sz="2" w:space="0" w:color="D9D9E3"/>
                    <w:right w:val="single" w:sz="2" w:space="0" w:color="D9D9E3"/>
                  </w:divBdr>
                  <w:divsChild>
                    <w:div w:id="330331999">
                      <w:marLeft w:val="0"/>
                      <w:marRight w:val="0"/>
                      <w:marTop w:val="0"/>
                      <w:marBottom w:val="0"/>
                      <w:divBdr>
                        <w:top w:val="single" w:sz="2" w:space="0" w:color="D9D9E3"/>
                        <w:left w:val="single" w:sz="2" w:space="0" w:color="D9D9E3"/>
                        <w:bottom w:val="single" w:sz="2" w:space="0" w:color="D9D9E3"/>
                        <w:right w:val="single" w:sz="2" w:space="0" w:color="D9D9E3"/>
                      </w:divBdr>
                      <w:divsChild>
                        <w:div w:id="1869952935">
                          <w:marLeft w:val="0"/>
                          <w:marRight w:val="0"/>
                          <w:marTop w:val="0"/>
                          <w:marBottom w:val="0"/>
                          <w:divBdr>
                            <w:top w:val="single" w:sz="2" w:space="0" w:color="D9D9E3"/>
                            <w:left w:val="single" w:sz="2" w:space="0" w:color="D9D9E3"/>
                            <w:bottom w:val="single" w:sz="2" w:space="0" w:color="D9D9E3"/>
                            <w:right w:val="single" w:sz="2" w:space="0" w:color="D9D9E3"/>
                          </w:divBdr>
                          <w:divsChild>
                            <w:div w:id="9172466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1500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527</Words>
  <Characters>3006</Characters>
  <Application>Microsoft Office Word</Application>
  <DocSecurity>0</DocSecurity>
  <Lines>25</Lines>
  <Paragraphs>7</Paragraphs>
  <ScaleCrop>false</ScaleCrop>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Lange</dc:creator>
  <cp:keywords/>
  <dc:description/>
  <cp:lastModifiedBy>Jamie Lange</cp:lastModifiedBy>
  <cp:revision>2</cp:revision>
  <cp:lastPrinted>2023-05-02T23:42:00Z</cp:lastPrinted>
  <dcterms:created xsi:type="dcterms:W3CDTF">2023-05-03T00:21:00Z</dcterms:created>
  <dcterms:modified xsi:type="dcterms:W3CDTF">2023-05-03T00:21:00Z</dcterms:modified>
</cp:coreProperties>
</file>